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81F199" w14:textId="685C0B6C" w:rsidR="00447B52" w:rsidRPr="00447B52" w:rsidRDefault="00447B52" w:rsidP="00447B52">
      <w:pPr>
        <w:rPr>
          <w:b/>
          <w:bCs/>
        </w:rPr>
      </w:pPr>
      <w:bookmarkStart w:id="0" w:name="_GoBack"/>
      <w:bookmarkEnd w:id="0"/>
      <w:r w:rsidRPr="00447B52">
        <w:rPr>
          <w:rFonts w:hint="eastAsia"/>
          <w:b/>
          <w:bCs/>
        </w:rPr>
        <w:t xml:space="preserve">[2026.11.4.] </w:t>
      </w:r>
      <w:r w:rsidRPr="00447B52">
        <w:rPr>
          <w:b/>
          <w:bCs/>
        </w:rPr>
        <w:t>공익법률센터 제2회 콜로퀴움</w:t>
      </w:r>
      <w:r w:rsidRPr="00447B52">
        <w:rPr>
          <w:rFonts w:hint="eastAsia"/>
          <w:b/>
          <w:bCs/>
        </w:rPr>
        <w:t xml:space="preserve"> - </w:t>
      </w:r>
      <w:r w:rsidRPr="00447B52">
        <w:rPr>
          <w:b/>
          <w:bCs/>
        </w:rPr>
        <w:t>변화하는 사회, 공익과 사법: 법의 원칙은 새로운 현실에 어떻게 응답하는가</w:t>
      </w:r>
    </w:p>
    <w:p w14:paraId="158CE4D7" w14:textId="2AF6ABE5" w:rsidR="00447B52" w:rsidRPr="00447B52" w:rsidRDefault="00447B52" w:rsidP="00447B52"/>
    <w:p w14:paraId="4D796C6E" w14:textId="77777777" w:rsidR="00447B52" w:rsidRPr="00447B52" w:rsidRDefault="00447B52" w:rsidP="00447B52">
      <w:pPr>
        <w:rPr>
          <w:b/>
          <w:bCs/>
        </w:rPr>
      </w:pPr>
      <w:r w:rsidRPr="00447B52">
        <w:rPr>
          <w:b/>
          <w:bCs/>
        </w:rPr>
        <w:t>공익법률센터 제2회 콜로퀴움 개최 안내</w:t>
      </w:r>
    </w:p>
    <w:p w14:paraId="4641A0A3" w14:textId="77777777" w:rsidR="00447B52" w:rsidRPr="00447B52" w:rsidRDefault="00447B52" w:rsidP="00447B52">
      <w:r w:rsidRPr="00447B52">
        <w:rPr>
          <w:b/>
          <w:bCs/>
        </w:rPr>
        <w:t>변화하는 사회, 공익과 사법: 법의 원칙은 새로운 현실에 어떻게 응답하는가</w:t>
      </w:r>
    </w:p>
    <w:p w14:paraId="5EBC5D89" w14:textId="77777777" w:rsidR="00447B52" w:rsidRPr="00447B52" w:rsidRDefault="00447B52" w:rsidP="00447B52">
      <w:r w:rsidRPr="00447B52">
        <w:rPr>
          <w:i/>
          <w:iCs/>
        </w:rPr>
        <w:t>Public Interest and the Judiciary in a Changing Society: How Legal Principles Respond to New Social Realities</w:t>
      </w:r>
    </w:p>
    <w:p w14:paraId="37B530BE" w14:textId="77777777" w:rsidR="00A8641E" w:rsidRDefault="00A8641E" w:rsidP="00447B52"/>
    <w:p w14:paraId="0F8EFF4F" w14:textId="77777777" w:rsidR="00733220" w:rsidRPr="00733220" w:rsidRDefault="00733220" w:rsidP="00733220">
      <w:r w:rsidRPr="00733220">
        <w:t>서울대학교 법학전문대학원 공익법률센터는 제2회 콜로퀴움 「변화하는 사회, 공익과 사법: 법의 원칙은 새로운 현실에 어떻게 응답하는가」를 개최합니다.</w:t>
      </w:r>
    </w:p>
    <w:p w14:paraId="7BE53C9B" w14:textId="77777777" w:rsidR="00733220" w:rsidRPr="00733220" w:rsidRDefault="00733220" w:rsidP="00733220">
      <w:r w:rsidRPr="00733220">
        <w:t>제1회 콜로퀴움이 글로벌 시대의 거버넌스 변화와 신기술 환경 속에서 공익법 실천의 역할과 과제를 정책형성·규제개혁·제도설계의 관점에서 살펴보았다면, 이번에는 권영준 대법관의 강연과 이수진 교수와의 대담을 통해 법의 원칙이 변화하는 사회의 갈등과 만나는 사법의 영역으로 논의를 이어갑니다.</w:t>
      </w:r>
    </w:p>
    <w:p w14:paraId="24530E61" w14:textId="77777777" w:rsidR="00733220" w:rsidRPr="00733220" w:rsidRDefault="00733220" w:rsidP="00733220">
      <w:r w:rsidRPr="00733220">
        <w:t>기술의 발전과 사회구조의 변화는 법적 분쟁의 양상을 바꾸고, 다양한 권리와 가치 사이의 충돌을 한층 복잡하게 만들고 있습니다. 이는 달라진 사회현실과 축적된 법 원리의 관계를 다시 묻게 하며, 구체적인 분쟁 속에서 법의 원칙이 어떻게 작동하고 사법이 어떠한 역할을 해야 하는지 성찰하게 합니다. 공익법률센터 제2회 콜로퀴움은 사법의 자리에서 이 물음을 마주하며, 새로운 현실에 법의 원칙으로 응답하는 사법이 권리 보호와 법치주의, 그리고 우리 사회의 공익에 어떠한 의미를 갖는지 함께 살펴봅니다.</w:t>
      </w:r>
    </w:p>
    <w:p w14:paraId="215B73AF" w14:textId="77777777" w:rsidR="00733220" w:rsidRPr="00733220" w:rsidRDefault="00733220" w:rsidP="00733220">
      <w:r w:rsidRPr="00733220">
        <w:t>법의 이론과 실무를 두루 아우르며, 민사법을 중심으로 지식재산·개인정보·국제거래와 AI·데이터 등 시대가 제기하는 법적 문제를 폭넓게 탐구해 온 권영준 대법관은, 이번 콜로퀴움에서 법원이 마주하는 분쟁의 변화 양상을 실마리로 삼아 복잡한 현실에서도 판단의 중심을 이루는 법 원리의 의미를 되짚습니다. 나아가 현실의 갈등을 법의 언어로 번역하고, 추상적인 법 원리를 구체적인 분쟁에 온당하게 적용하는 사법의 역할에 관한 깊이 있는 통찰을 나눕니다.</w:t>
      </w:r>
    </w:p>
    <w:p w14:paraId="4C71CF40" w14:textId="77777777" w:rsidR="00733220" w:rsidRDefault="00733220" w:rsidP="00733220">
      <w:r w:rsidRPr="00733220">
        <w:t>이어지는 대담은 경제법과 AI 거버넌스를 중심으로 기술과 시장의 변화가 법질서와 공익에 던지는 문제를 연구하고 이를 임상법학교육과 연결해 온 이수진 교수와 함께합니다. 사법이 변화하는 현실에 어디까지, 어떤 방식으로 응답할 수 있는지, 법적 판단에서 공익은 어떻게 자리하는지, 그리고 법률가에게 요구되는 역할과 책임은 무엇인지를 입체적으로 조명하며, 강연의 문제의식을 오늘의 사회와 법의 과제로 이어갑니다.</w:t>
      </w:r>
    </w:p>
    <w:p w14:paraId="46A8613F" w14:textId="77777777" w:rsidR="00754259" w:rsidRPr="00733220" w:rsidRDefault="00754259" w:rsidP="00733220"/>
    <w:p w14:paraId="45289973" w14:textId="77777777" w:rsidR="00733220" w:rsidRPr="00733220" w:rsidRDefault="00733220" w:rsidP="00733220">
      <w:r w:rsidRPr="00733220">
        <w:rPr>
          <w:b/>
          <w:bCs/>
        </w:rPr>
        <w:t>행사 개요</w:t>
      </w:r>
    </w:p>
    <w:p w14:paraId="4193AA64" w14:textId="77777777" w:rsidR="00733220" w:rsidRPr="00733220" w:rsidRDefault="00733220" w:rsidP="00733220">
      <w:pPr>
        <w:numPr>
          <w:ilvl w:val="0"/>
          <w:numId w:val="3"/>
        </w:numPr>
      </w:pPr>
      <w:r w:rsidRPr="00733220">
        <w:rPr>
          <w:b/>
          <w:bCs/>
        </w:rPr>
        <w:t>주제:</w:t>
      </w:r>
      <w:r w:rsidRPr="00733220">
        <w:t xml:space="preserve"> 변화하는 사회, 공익과 사법: 법의 원칙은 새로운 현실에 어떻게 응답하는가</w:t>
      </w:r>
    </w:p>
    <w:p w14:paraId="58FCA175" w14:textId="77777777" w:rsidR="00733220" w:rsidRPr="00733220" w:rsidRDefault="00733220" w:rsidP="00733220">
      <w:pPr>
        <w:numPr>
          <w:ilvl w:val="0"/>
          <w:numId w:val="3"/>
        </w:numPr>
      </w:pPr>
      <w:r w:rsidRPr="00733220">
        <w:rPr>
          <w:b/>
          <w:bCs/>
        </w:rPr>
        <w:t>일시:</w:t>
      </w:r>
      <w:r w:rsidRPr="00733220">
        <w:t xml:space="preserve"> 2026. 11. 4. (수) 12:30–13:50</w:t>
      </w:r>
    </w:p>
    <w:p w14:paraId="6ECAEB41" w14:textId="77777777" w:rsidR="00733220" w:rsidRPr="00733220" w:rsidRDefault="00733220" w:rsidP="00733220">
      <w:pPr>
        <w:numPr>
          <w:ilvl w:val="0"/>
          <w:numId w:val="3"/>
        </w:numPr>
      </w:pPr>
      <w:r w:rsidRPr="00733220">
        <w:rPr>
          <w:b/>
          <w:bCs/>
        </w:rPr>
        <w:t>장소:</w:t>
      </w:r>
      <w:r w:rsidRPr="00733220">
        <w:t xml:space="preserve"> 서울대학교 법학전문대학원 84동 101호 최종길홀</w:t>
      </w:r>
    </w:p>
    <w:p w14:paraId="79B01013" w14:textId="77777777" w:rsidR="00733220" w:rsidRPr="00733220" w:rsidRDefault="00733220" w:rsidP="00733220">
      <w:pPr>
        <w:numPr>
          <w:ilvl w:val="0"/>
          <w:numId w:val="3"/>
        </w:numPr>
      </w:pPr>
      <w:r w:rsidRPr="00733220">
        <w:rPr>
          <w:b/>
          <w:bCs/>
        </w:rPr>
        <w:t>강연:</w:t>
      </w:r>
      <w:r w:rsidRPr="00733220">
        <w:t xml:space="preserve"> 권영준 대법관 (대법원)</w:t>
      </w:r>
    </w:p>
    <w:p w14:paraId="7265A5A8" w14:textId="77777777" w:rsidR="00733220" w:rsidRPr="00733220" w:rsidRDefault="00733220" w:rsidP="00733220">
      <w:pPr>
        <w:numPr>
          <w:ilvl w:val="0"/>
          <w:numId w:val="3"/>
        </w:numPr>
      </w:pPr>
      <w:r w:rsidRPr="00733220">
        <w:rPr>
          <w:b/>
          <w:bCs/>
        </w:rPr>
        <w:t>대담:</w:t>
      </w:r>
      <w:r w:rsidRPr="00733220">
        <w:t xml:space="preserve"> 이수진 교수 (서울대학교 법학전문대학원)</w:t>
      </w:r>
    </w:p>
    <w:p w14:paraId="40910881" w14:textId="304BFC50" w:rsidR="00733220" w:rsidRPr="00733220" w:rsidRDefault="00733220" w:rsidP="00733220">
      <w:pPr>
        <w:numPr>
          <w:ilvl w:val="0"/>
          <w:numId w:val="3"/>
        </w:numPr>
      </w:pPr>
      <w:r w:rsidRPr="00733220">
        <w:rPr>
          <w:b/>
          <w:bCs/>
        </w:rPr>
        <w:t>참가신청:</w:t>
      </w:r>
      <w:r w:rsidRPr="00733220">
        <w:t xml:space="preserve"> [</w:t>
      </w:r>
      <w:hyperlink r:id="rId6" w:history="1">
        <w:r w:rsidRPr="001653B4">
          <w:rPr>
            <w:rStyle w:val="ab"/>
          </w:rPr>
          <w:t>사전신청 바로가기</w:t>
        </w:r>
      </w:hyperlink>
      <w:r w:rsidRPr="00733220">
        <w:t>]</w:t>
      </w:r>
    </w:p>
    <w:p w14:paraId="17001B0D" w14:textId="77777777" w:rsidR="00733220" w:rsidRPr="00733220" w:rsidRDefault="00733220" w:rsidP="00733220">
      <w:r w:rsidRPr="00733220">
        <w:t>※ 사전 신청자에게 행사 시작 10분 전부터 샌드위치와 음료가 제공됩니다.</w:t>
      </w:r>
    </w:p>
    <w:p w14:paraId="5EA85C8D" w14:textId="77777777" w:rsidR="00754259" w:rsidRDefault="00754259" w:rsidP="00733220"/>
    <w:p w14:paraId="7A1A818F" w14:textId="1D97ABD9" w:rsidR="00733220" w:rsidRPr="00733220" w:rsidRDefault="00733220" w:rsidP="00733220">
      <w:r w:rsidRPr="00733220">
        <w:t>관심 있는 분들의 많은 참여를 바랍니다.</w:t>
      </w:r>
    </w:p>
    <w:p w14:paraId="29AF67C7" w14:textId="77777777" w:rsidR="00754259" w:rsidRDefault="00754259" w:rsidP="00733220">
      <w:pPr>
        <w:rPr>
          <w:b/>
          <w:bCs/>
        </w:rPr>
      </w:pPr>
    </w:p>
    <w:p w14:paraId="65E941DC" w14:textId="0962ADBA" w:rsidR="00733220" w:rsidRPr="00733220" w:rsidRDefault="00733220" w:rsidP="00733220">
      <w:r w:rsidRPr="00733220">
        <w:rPr>
          <w:b/>
          <w:bCs/>
        </w:rPr>
        <w:t>주최 | 서울대학교 법학전문대학원 공익법률센터</w:t>
      </w:r>
    </w:p>
    <w:p w14:paraId="409078F4" w14:textId="77777777" w:rsidR="00733220" w:rsidRPr="00733220" w:rsidRDefault="008429C6" w:rsidP="00733220">
      <w:r>
        <w:pict w14:anchorId="0EA122EB">
          <v:rect id="_x0000_i1025" style="width:0;height:1.5pt" o:hralign="center" o:hrstd="t" o:hr="t" fillcolor="#a0a0a0" stroked="f"/>
        </w:pict>
      </w:r>
    </w:p>
    <w:p w14:paraId="017CEEED" w14:textId="77777777" w:rsidR="00733220" w:rsidRPr="00733220" w:rsidRDefault="00733220" w:rsidP="00733220">
      <w:pPr>
        <w:rPr>
          <w:b/>
          <w:bCs/>
        </w:rPr>
      </w:pPr>
      <w:r w:rsidRPr="00733220">
        <w:rPr>
          <w:b/>
          <w:bCs/>
        </w:rPr>
        <w:t>Public Interest &amp; Legal Clinic Center Colloquium 2026-II</w:t>
      </w:r>
    </w:p>
    <w:p w14:paraId="30E6BC1C" w14:textId="77777777" w:rsidR="00733220" w:rsidRPr="00733220" w:rsidRDefault="00733220" w:rsidP="00733220">
      <w:r w:rsidRPr="00733220">
        <w:rPr>
          <w:b/>
          <w:bCs/>
        </w:rPr>
        <w:t>Public Interest and the Judiciary in a Changing Society: How Legal Principles Respond to New Social Realities</w:t>
      </w:r>
    </w:p>
    <w:p w14:paraId="6C4222E4" w14:textId="77777777" w:rsidR="00754259" w:rsidRDefault="00754259" w:rsidP="00733220"/>
    <w:p w14:paraId="1ECB58FD" w14:textId="44A79669" w:rsidR="00733220" w:rsidRPr="00733220" w:rsidRDefault="00733220" w:rsidP="00733220">
      <w:r w:rsidRPr="00733220">
        <w:t>The Public Interest &amp; Legal Clinic Center at Seoul National University School of Law is pleased to announce its second colloquium, “Public Interest and the Judiciary in a Changing Society: How Legal Principles Respond to New Social Realities.”</w:t>
      </w:r>
    </w:p>
    <w:p w14:paraId="7A21A694" w14:textId="77777777" w:rsidR="00733220" w:rsidRPr="00733220" w:rsidRDefault="00733220" w:rsidP="00733220">
      <w:r w:rsidRPr="00733220">
        <w:t>The inaugural colloquium examined the roles and challenges of public interest lawyering in a global era marked by changes in governance and emerging technologies, with a focus on policy formation, regulatory reform, and institutional design. Building on this inquiry, the second colloquium turns to the judiciary—where legal principles meet the conflicts of a changing society—through a lecture by Justice KWON Young Joon followed by a discussion with Professor Soo Jin Lee.</w:t>
      </w:r>
    </w:p>
    <w:p w14:paraId="78007AF4" w14:textId="77777777" w:rsidR="00733220" w:rsidRPr="00733220" w:rsidRDefault="00733220" w:rsidP="00733220">
      <w:r w:rsidRPr="00733220">
        <w:t xml:space="preserve">Technological advances and structural changes in society are reshaping the nature of </w:t>
      </w:r>
      <w:r w:rsidRPr="00733220">
        <w:lastRenderedPageBreak/>
        <w:t>legal disputes and making conflicts among competing rights and values increasingly complex. These developments invite us to reconsider the relationship between changing social realities and established legal principles, and to reflect on how those principles operate in concrete disputes and what role the judiciary should play. This second colloquium will address these questions from the perspective of adjudication, exploring how principled judicial responses to new realities contribute to the protection of rights, the rule of law, and the public interest.</w:t>
      </w:r>
    </w:p>
    <w:p w14:paraId="4579DC8D" w14:textId="77777777" w:rsidR="00733220" w:rsidRPr="00733220" w:rsidRDefault="00733220" w:rsidP="00733220">
      <w:r w:rsidRPr="00733220">
        <w:t>Justice KWON Young Joon of the Supreme Court of Korea, whose career spans legal scholarship and judicial practice, has explored a broad range of legal issues, with a particular focus on civil law, as well as intellectual property, privacy, international transactions, AI, and data. Drawing on the changing nature of disputes before the courts, Justice Kwon will revisit the enduring significance of legal principles in resolving complex cases. He will also share his insights into the judiciary's role in translating real-world conflicts into legal terms and applying abstract legal principles to concrete disputes in a sound and principled manner.</w:t>
      </w:r>
    </w:p>
    <w:p w14:paraId="6F0ED514" w14:textId="77777777" w:rsidR="00733220" w:rsidRDefault="00733220" w:rsidP="00733220">
      <w:r w:rsidRPr="00733220">
        <w:t>The discussion that follows will feature Professor Soo Jin Lee, whose work in economic law and AI governance examines the challenges that technological and market changes pose for the legal order and the public interest, and connects these issues with clinical legal education. The discussion will explore the scope and limits of judicial responses to social change, the place of the public interest in legal decision-making, and the roles and responsibilities of legal professionals. In doing so, it will extend the themes of the lecture to broader questions confronting law and society today.</w:t>
      </w:r>
    </w:p>
    <w:p w14:paraId="2C379A0D" w14:textId="77777777" w:rsidR="00754259" w:rsidRPr="00733220" w:rsidRDefault="00754259" w:rsidP="00733220"/>
    <w:p w14:paraId="27114186" w14:textId="77777777" w:rsidR="00733220" w:rsidRPr="00733220" w:rsidRDefault="00733220" w:rsidP="00733220">
      <w:r w:rsidRPr="00733220">
        <w:rPr>
          <w:b/>
          <w:bCs/>
        </w:rPr>
        <w:t>Event Information</w:t>
      </w:r>
    </w:p>
    <w:p w14:paraId="5C0B82D3" w14:textId="77777777" w:rsidR="00733220" w:rsidRPr="00733220" w:rsidRDefault="00733220" w:rsidP="00733220">
      <w:pPr>
        <w:numPr>
          <w:ilvl w:val="0"/>
          <w:numId w:val="4"/>
        </w:numPr>
      </w:pPr>
      <w:r w:rsidRPr="00733220">
        <w:rPr>
          <w:b/>
          <w:bCs/>
        </w:rPr>
        <w:t>Topic:</w:t>
      </w:r>
      <w:r w:rsidRPr="00733220">
        <w:t xml:space="preserve"> Public Interest and the Judiciary in a Changing Society: How Legal Principles Respond to New Social Realities</w:t>
      </w:r>
    </w:p>
    <w:p w14:paraId="40A6CDFE" w14:textId="77777777" w:rsidR="00733220" w:rsidRPr="00733220" w:rsidRDefault="00733220" w:rsidP="00733220">
      <w:pPr>
        <w:numPr>
          <w:ilvl w:val="0"/>
          <w:numId w:val="4"/>
        </w:numPr>
      </w:pPr>
      <w:r w:rsidRPr="00733220">
        <w:rPr>
          <w:b/>
          <w:bCs/>
        </w:rPr>
        <w:t>Date &amp; Time:</w:t>
      </w:r>
      <w:r w:rsidRPr="00733220">
        <w:t xml:space="preserve"> Wednesday, November 4, 2026, 12:30–1:50 PM</w:t>
      </w:r>
    </w:p>
    <w:p w14:paraId="5A394DFB" w14:textId="77777777" w:rsidR="00733220" w:rsidRPr="00733220" w:rsidRDefault="00733220" w:rsidP="00733220">
      <w:pPr>
        <w:numPr>
          <w:ilvl w:val="0"/>
          <w:numId w:val="4"/>
        </w:numPr>
      </w:pPr>
      <w:r w:rsidRPr="00733220">
        <w:rPr>
          <w:b/>
          <w:bCs/>
        </w:rPr>
        <w:t>Venue:</w:t>
      </w:r>
      <w:r w:rsidRPr="00733220">
        <w:t xml:space="preserve"> Choi Jong Gil Hall, Room 101, Building 84, Seoul National University School of Law</w:t>
      </w:r>
    </w:p>
    <w:p w14:paraId="637185AD" w14:textId="77777777" w:rsidR="00733220" w:rsidRPr="00733220" w:rsidRDefault="00733220" w:rsidP="00733220">
      <w:pPr>
        <w:numPr>
          <w:ilvl w:val="0"/>
          <w:numId w:val="4"/>
        </w:numPr>
      </w:pPr>
      <w:r w:rsidRPr="00733220">
        <w:rPr>
          <w:b/>
          <w:bCs/>
        </w:rPr>
        <w:t>Lecture:</w:t>
      </w:r>
      <w:r w:rsidRPr="00733220">
        <w:t xml:space="preserve"> Justice KWON Young Joon (Supreme Court of Korea)</w:t>
      </w:r>
    </w:p>
    <w:p w14:paraId="1522227B" w14:textId="77777777" w:rsidR="00733220" w:rsidRPr="00733220" w:rsidRDefault="00733220" w:rsidP="00733220">
      <w:pPr>
        <w:numPr>
          <w:ilvl w:val="0"/>
          <w:numId w:val="4"/>
        </w:numPr>
      </w:pPr>
      <w:r w:rsidRPr="00733220">
        <w:rPr>
          <w:b/>
          <w:bCs/>
        </w:rPr>
        <w:t>Discussant:</w:t>
      </w:r>
      <w:r w:rsidRPr="00733220">
        <w:t xml:space="preserve"> Professor Soo Jin Lee (Seoul National University School of Law)</w:t>
      </w:r>
    </w:p>
    <w:p w14:paraId="599179FC" w14:textId="1638D282" w:rsidR="00733220" w:rsidRPr="00733220" w:rsidRDefault="00733220" w:rsidP="00733220">
      <w:pPr>
        <w:numPr>
          <w:ilvl w:val="0"/>
          <w:numId w:val="4"/>
        </w:numPr>
      </w:pPr>
      <w:r w:rsidRPr="00733220">
        <w:rPr>
          <w:b/>
          <w:bCs/>
        </w:rPr>
        <w:lastRenderedPageBreak/>
        <w:t>Registration:</w:t>
      </w:r>
      <w:r w:rsidRPr="00733220">
        <w:t xml:space="preserve"> [</w:t>
      </w:r>
      <w:hyperlink r:id="rId7" w:history="1">
        <w:r w:rsidRPr="001653B4">
          <w:rPr>
            <w:rStyle w:val="ab"/>
          </w:rPr>
          <w:t>Register Here</w:t>
        </w:r>
      </w:hyperlink>
      <w:r w:rsidRPr="00733220">
        <w:t>]</w:t>
      </w:r>
    </w:p>
    <w:p w14:paraId="3D01A651" w14:textId="77777777" w:rsidR="00733220" w:rsidRDefault="00733220" w:rsidP="00733220">
      <w:r w:rsidRPr="00733220">
        <w:t>※ Sandwiches and beverages will be provided to pre-registered participants beginning 10 minutes before the event.</w:t>
      </w:r>
    </w:p>
    <w:p w14:paraId="4B1ED7C1" w14:textId="77777777" w:rsidR="00754259" w:rsidRPr="00733220" w:rsidRDefault="00754259" w:rsidP="00733220"/>
    <w:p w14:paraId="03564F3D" w14:textId="77777777" w:rsidR="00733220" w:rsidRPr="00733220" w:rsidRDefault="00733220" w:rsidP="00733220">
      <w:r w:rsidRPr="00733220">
        <w:t>All interested participants are warmly invited to attend.</w:t>
      </w:r>
    </w:p>
    <w:p w14:paraId="5434D1D5" w14:textId="77777777" w:rsidR="00754259" w:rsidRDefault="00754259" w:rsidP="00733220">
      <w:pPr>
        <w:rPr>
          <w:b/>
          <w:bCs/>
        </w:rPr>
      </w:pPr>
    </w:p>
    <w:p w14:paraId="212A9A86" w14:textId="7947D7F5" w:rsidR="00733220" w:rsidRPr="00733220" w:rsidRDefault="00733220" w:rsidP="00733220">
      <w:r w:rsidRPr="00733220">
        <w:rPr>
          <w:b/>
          <w:bCs/>
        </w:rPr>
        <w:t>Organized by | Public Interest &amp; Legal Clinic Center, Seoul National University School of Law</w:t>
      </w:r>
    </w:p>
    <w:sectPr w:rsidR="00733220" w:rsidRPr="00733220">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C21427"/>
    <w:multiLevelType w:val="multilevel"/>
    <w:tmpl w:val="91AAB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FD3C4D"/>
    <w:multiLevelType w:val="multilevel"/>
    <w:tmpl w:val="4468C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651C7A"/>
    <w:multiLevelType w:val="multilevel"/>
    <w:tmpl w:val="4B64C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354E1C"/>
    <w:multiLevelType w:val="multilevel"/>
    <w:tmpl w:val="AC802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B52"/>
    <w:rsid w:val="00050A08"/>
    <w:rsid w:val="001653B4"/>
    <w:rsid w:val="00447B52"/>
    <w:rsid w:val="004F4470"/>
    <w:rsid w:val="00733220"/>
    <w:rsid w:val="00754259"/>
    <w:rsid w:val="008429C6"/>
    <w:rsid w:val="00A8641E"/>
    <w:rsid w:val="00BB15A3"/>
    <w:rsid w:val="00D3698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E69E3"/>
  <w15:chartTrackingRefBased/>
  <w15:docId w15:val="{46AE4DD1-922F-4536-926F-697897A6D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447B5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447B5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447B5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447B5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447B5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447B5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447B5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447B5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447B5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447B52"/>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447B52"/>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447B52"/>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447B52"/>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447B52"/>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447B52"/>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447B52"/>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447B52"/>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447B52"/>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447B52"/>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447B5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47B5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447B52"/>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447B52"/>
    <w:pPr>
      <w:spacing w:before="160"/>
      <w:jc w:val="center"/>
    </w:pPr>
    <w:rPr>
      <w:i/>
      <w:iCs/>
      <w:color w:val="404040" w:themeColor="text1" w:themeTint="BF"/>
    </w:rPr>
  </w:style>
  <w:style w:type="character" w:customStyle="1" w:styleId="Char1">
    <w:name w:val="인용 Char"/>
    <w:basedOn w:val="a0"/>
    <w:link w:val="a5"/>
    <w:uiPriority w:val="29"/>
    <w:rsid w:val="00447B52"/>
    <w:rPr>
      <w:i/>
      <w:iCs/>
      <w:color w:val="404040" w:themeColor="text1" w:themeTint="BF"/>
    </w:rPr>
  </w:style>
  <w:style w:type="paragraph" w:styleId="a6">
    <w:name w:val="List Paragraph"/>
    <w:basedOn w:val="a"/>
    <w:uiPriority w:val="34"/>
    <w:qFormat/>
    <w:rsid w:val="00447B52"/>
    <w:pPr>
      <w:ind w:left="720"/>
      <w:contextualSpacing/>
    </w:pPr>
  </w:style>
  <w:style w:type="character" w:styleId="a7">
    <w:name w:val="Intense Emphasis"/>
    <w:basedOn w:val="a0"/>
    <w:uiPriority w:val="21"/>
    <w:qFormat/>
    <w:rsid w:val="00447B52"/>
    <w:rPr>
      <w:i/>
      <w:iCs/>
      <w:color w:val="0F4761" w:themeColor="accent1" w:themeShade="BF"/>
    </w:rPr>
  </w:style>
  <w:style w:type="paragraph" w:styleId="a8">
    <w:name w:val="Intense Quote"/>
    <w:basedOn w:val="a"/>
    <w:next w:val="a"/>
    <w:link w:val="Char2"/>
    <w:uiPriority w:val="30"/>
    <w:qFormat/>
    <w:rsid w:val="00447B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447B52"/>
    <w:rPr>
      <w:i/>
      <w:iCs/>
      <w:color w:val="0F4761" w:themeColor="accent1" w:themeShade="BF"/>
    </w:rPr>
  </w:style>
  <w:style w:type="character" w:styleId="a9">
    <w:name w:val="Intense Reference"/>
    <w:basedOn w:val="a0"/>
    <w:uiPriority w:val="32"/>
    <w:qFormat/>
    <w:rsid w:val="00447B52"/>
    <w:rPr>
      <w:b/>
      <w:bCs/>
      <w:smallCaps/>
      <w:color w:val="0F4761" w:themeColor="accent1" w:themeShade="BF"/>
      <w:spacing w:val="5"/>
    </w:rPr>
  </w:style>
  <w:style w:type="paragraph" w:styleId="aa">
    <w:name w:val="Normal (Web)"/>
    <w:basedOn w:val="a"/>
    <w:uiPriority w:val="99"/>
    <w:semiHidden/>
    <w:unhideWhenUsed/>
    <w:rsid w:val="00447B52"/>
    <w:rPr>
      <w:rFonts w:ascii="Times New Roman" w:hAnsi="Times New Roman" w:cs="Times New Roman"/>
      <w:sz w:val="24"/>
    </w:rPr>
  </w:style>
  <w:style w:type="character" w:styleId="ab">
    <w:name w:val="Hyperlink"/>
    <w:basedOn w:val="a0"/>
    <w:uiPriority w:val="99"/>
    <w:unhideWhenUsed/>
    <w:rsid w:val="001653B4"/>
    <w:rPr>
      <w:color w:val="467886" w:themeColor="hyperlink"/>
      <w:u w:val="single"/>
    </w:rPr>
  </w:style>
  <w:style w:type="character" w:styleId="ac">
    <w:name w:val="Unresolved Mention"/>
    <w:basedOn w:val="a0"/>
    <w:uiPriority w:val="99"/>
    <w:semiHidden/>
    <w:unhideWhenUsed/>
    <w:rsid w:val="001653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818078">
      <w:bodyDiv w:val="1"/>
      <w:marLeft w:val="0"/>
      <w:marRight w:val="0"/>
      <w:marTop w:val="0"/>
      <w:marBottom w:val="0"/>
      <w:divBdr>
        <w:top w:val="none" w:sz="0" w:space="0" w:color="auto"/>
        <w:left w:val="none" w:sz="0" w:space="0" w:color="auto"/>
        <w:bottom w:val="none" w:sz="0" w:space="0" w:color="auto"/>
        <w:right w:val="none" w:sz="0" w:space="0" w:color="auto"/>
      </w:divBdr>
      <w:divsChild>
        <w:div w:id="1292202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7053294">
      <w:bodyDiv w:val="1"/>
      <w:marLeft w:val="0"/>
      <w:marRight w:val="0"/>
      <w:marTop w:val="0"/>
      <w:marBottom w:val="0"/>
      <w:divBdr>
        <w:top w:val="none" w:sz="0" w:space="0" w:color="auto"/>
        <w:left w:val="none" w:sz="0" w:space="0" w:color="auto"/>
        <w:bottom w:val="none" w:sz="0" w:space="0" w:color="auto"/>
        <w:right w:val="none" w:sz="0" w:space="0" w:color="auto"/>
      </w:divBdr>
      <w:divsChild>
        <w:div w:id="63842575">
          <w:marLeft w:val="0"/>
          <w:marRight w:val="0"/>
          <w:marTop w:val="0"/>
          <w:marBottom w:val="0"/>
          <w:divBdr>
            <w:top w:val="none" w:sz="0" w:space="0" w:color="auto"/>
            <w:left w:val="none" w:sz="0" w:space="0" w:color="auto"/>
            <w:bottom w:val="none" w:sz="0" w:space="0" w:color="auto"/>
            <w:right w:val="none" w:sz="0" w:space="0" w:color="auto"/>
          </w:divBdr>
        </w:div>
      </w:divsChild>
    </w:div>
    <w:div w:id="719208187">
      <w:bodyDiv w:val="1"/>
      <w:marLeft w:val="0"/>
      <w:marRight w:val="0"/>
      <w:marTop w:val="0"/>
      <w:marBottom w:val="0"/>
      <w:divBdr>
        <w:top w:val="none" w:sz="0" w:space="0" w:color="auto"/>
        <w:left w:val="none" w:sz="0" w:space="0" w:color="auto"/>
        <w:bottom w:val="none" w:sz="0" w:space="0" w:color="auto"/>
        <w:right w:val="none" w:sz="0" w:space="0" w:color="auto"/>
      </w:divBdr>
      <w:divsChild>
        <w:div w:id="895581249">
          <w:marLeft w:val="0"/>
          <w:marRight w:val="0"/>
          <w:marTop w:val="0"/>
          <w:marBottom w:val="0"/>
          <w:divBdr>
            <w:top w:val="none" w:sz="0" w:space="0" w:color="auto"/>
            <w:left w:val="none" w:sz="0" w:space="0" w:color="auto"/>
            <w:bottom w:val="none" w:sz="0" w:space="0" w:color="auto"/>
            <w:right w:val="none" w:sz="0" w:space="0" w:color="auto"/>
          </w:divBdr>
        </w:div>
      </w:divsChild>
    </w:div>
    <w:div w:id="969240463">
      <w:bodyDiv w:val="1"/>
      <w:marLeft w:val="0"/>
      <w:marRight w:val="0"/>
      <w:marTop w:val="0"/>
      <w:marBottom w:val="0"/>
      <w:divBdr>
        <w:top w:val="none" w:sz="0" w:space="0" w:color="auto"/>
        <w:left w:val="none" w:sz="0" w:space="0" w:color="auto"/>
        <w:bottom w:val="none" w:sz="0" w:space="0" w:color="auto"/>
        <w:right w:val="none" w:sz="0" w:space="0" w:color="auto"/>
      </w:divBdr>
      <w:divsChild>
        <w:div w:id="730137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2524048">
      <w:bodyDiv w:val="1"/>
      <w:marLeft w:val="0"/>
      <w:marRight w:val="0"/>
      <w:marTop w:val="0"/>
      <w:marBottom w:val="0"/>
      <w:divBdr>
        <w:top w:val="none" w:sz="0" w:space="0" w:color="auto"/>
        <w:left w:val="none" w:sz="0" w:space="0" w:color="auto"/>
        <w:bottom w:val="none" w:sz="0" w:space="0" w:color="auto"/>
        <w:right w:val="none" w:sz="0" w:space="0" w:color="auto"/>
      </w:divBdr>
      <w:divsChild>
        <w:div w:id="900604525">
          <w:marLeft w:val="0"/>
          <w:marRight w:val="0"/>
          <w:marTop w:val="0"/>
          <w:marBottom w:val="0"/>
          <w:divBdr>
            <w:top w:val="none" w:sz="0" w:space="0" w:color="auto"/>
            <w:left w:val="none" w:sz="0" w:space="0" w:color="auto"/>
            <w:bottom w:val="none" w:sz="0" w:space="0" w:color="auto"/>
            <w:right w:val="none" w:sz="0" w:space="0" w:color="auto"/>
          </w:divBdr>
        </w:div>
      </w:divsChild>
    </w:div>
    <w:div w:id="1660158375">
      <w:bodyDiv w:val="1"/>
      <w:marLeft w:val="0"/>
      <w:marRight w:val="0"/>
      <w:marTop w:val="0"/>
      <w:marBottom w:val="0"/>
      <w:divBdr>
        <w:top w:val="none" w:sz="0" w:space="0" w:color="auto"/>
        <w:left w:val="none" w:sz="0" w:space="0" w:color="auto"/>
        <w:bottom w:val="none" w:sz="0" w:space="0" w:color="auto"/>
        <w:right w:val="none" w:sz="0" w:space="0" w:color="auto"/>
      </w:divBdr>
      <w:divsChild>
        <w:div w:id="19942919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forms.gle/4uuZJ1Bs6EpF9Yin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orms.gle/4uuZJ1Bs6EpF9Yin6"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6ACF8-8D01-426A-8634-770680775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4</Pages>
  <Words>764</Words>
  <Characters>4357</Characters>
  <Application>Microsoft Office Word</Application>
  <DocSecurity>0</DocSecurity>
  <Lines>36</Lines>
  <Paragraphs>10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SOO JIN LEE</dc:creator>
  <cp:keywords/>
  <dc:description/>
  <cp:lastModifiedBy>형주혜(법학전문대학원행정실)</cp:lastModifiedBy>
  <cp:revision>1</cp:revision>
  <dcterms:created xsi:type="dcterms:W3CDTF">2026-10-19T10:11:00Z</dcterms:created>
  <dcterms:modified xsi:type="dcterms:W3CDTF">2026-10-27T04:51:00Z</dcterms:modified>
</cp:coreProperties>
</file>